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</w:pPr>
      <w:bookmarkStart w:id="0" w:name="_GoBack"/>
      <w:r>
        <w:rPr>
          <w:rFonts w:hint="eastAsia"/>
          <w:lang w:val="en-US" w:eastAsia="zh-CN"/>
        </w:rPr>
        <w:t>三节</w:t>
      </w:r>
      <w:r>
        <w:t>课 p1产品经理 第一周</w:t>
      </w:r>
      <w:r>
        <w:rPr>
          <w:rFonts w:hint="eastAsia"/>
          <w:lang w:val="en-US" w:eastAsia="zh-CN"/>
        </w:rPr>
        <w:t xml:space="preserve"> 上</w:t>
      </w:r>
      <w:bookmarkEnd w:id="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9300" cy="4620260"/>
            <wp:effectExtent l="0" t="0" r="1270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62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产品经理是什么</w:t>
      </w:r>
    </w:p>
    <w:p>
      <w:pPr>
        <w:numPr>
          <w:ilvl w:val="0"/>
          <w:numId w:val="0"/>
        </w:numPr>
      </w:pPr>
      <w:r>
        <w:t>用户分析：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9965" cy="3203575"/>
            <wp:effectExtent l="0" t="0" r="635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320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功能分析：</w:t>
      </w:r>
    </w:p>
    <w:p>
      <w:r>
        <w:drawing>
          <wp:inline distT="0" distB="0" distL="114300" distR="114300">
            <wp:extent cx="3281680" cy="3072765"/>
            <wp:effectExtent l="0" t="0" r="1397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流程原型：</w:t>
      </w:r>
    </w:p>
    <w:p>
      <w:r>
        <w:drawing>
          <wp:inline distT="0" distB="0" distL="114300" distR="114300">
            <wp:extent cx="3228975" cy="3350895"/>
            <wp:effectExtent l="0" t="0" r="952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产品经理的学习和成长体系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3385" cy="2377440"/>
            <wp:effectExtent l="0" t="0" r="5715" b="381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产品经理如何学习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037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84520" cy="31953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40480"/>
            <wp:effectExtent l="0" t="0" r="1143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827520" cy="3840480"/>
            <wp:effectExtent l="0" t="0" r="1143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产品感 = 好奇心+逻辑能力 逻辑能力：有方法拆解它背后的意义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827520" cy="3840480"/>
            <wp:effectExtent l="0" t="0" r="1143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产品视角：用户、场景、交互构成、背后逻辑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需求训练：用户反馈 使用情况等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37940"/>
            <wp:effectExtent l="0" t="0" r="11430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37940"/>
            <wp:effectExtent l="0" t="0" r="11430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40480"/>
            <wp:effectExtent l="0" t="0" r="1143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40480"/>
            <wp:effectExtent l="0" t="0" r="11430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销售：当月 关系着提成等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运营：中期 三个月 生命周期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产品：半年 -- 一年 长期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27520" cy="3840480"/>
            <wp:effectExtent l="0" t="0" r="1143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用户是核心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产品分析画布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27520" cy="3837940"/>
            <wp:effectExtent l="0" t="0" r="11430" b="1016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33870" cy="3920490"/>
            <wp:effectExtent l="0" t="0" r="5080" b="381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知识要点：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35140" cy="6468745"/>
            <wp:effectExtent l="0" t="0" r="3810" b="825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6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39585" cy="5020310"/>
            <wp:effectExtent l="0" t="0" r="1841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36410" cy="3837940"/>
            <wp:effectExtent l="0" t="0" r="2540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53FE95"/>
    <w:multiLevelType w:val="singleLevel"/>
    <w:tmpl w:val="3753FE9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DFB969E"/>
    <w:multiLevelType w:val="singleLevel"/>
    <w:tmpl w:val="5DFB969E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DF244C"/>
    <w:rsid w:val="03B820A7"/>
    <w:rsid w:val="1E746F69"/>
    <w:rsid w:val="25F4568E"/>
    <w:rsid w:val="331C4D70"/>
    <w:rsid w:val="688A0ACE"/>
    <w:rsid w:val="6DDF244C"/>
    <w:rsid w:val="E7B65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211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2019-12-19T10:57:00Z</dcterms:created>
  <dc:creator>Demon </dc:creator>
  <cp:lastModifiedBy>Demon </cp:lastModifiedBy>
  <dcterms:modified xsi:type="dcterms:W3CDTF">2019-12-21T08:13:45Z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